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98F30" w14:textId="77777777" w:rsidR="00E47F7B" w:rsidRPr="001E27EB" w:rsidRDefault="00E47F7B" w:rsidP="001E27EB">
      <w:pPr>
        <w:jc w:val="both"/>
        <w:rPr>
          <w:rFonts w:asciiTheme="majorHAnsi" w:hAnsiTheme="majorHAnsi" w:cstheme="majorHAnsi"/>
        </w:rPr>
      </w:pPr>
    </w:p>
    <w:p w14:paraId="38B6DECF" w14:textId="77777777" w:rsidR="00E47F7B" w:rsidRPr="001E27EB" w:rsidRDefault="00E47F7B" w:rsidP="001E27EB">
      <w:pPr>
        <w:jc w:val="both"/>
        <w:rPr>
          <w:rFonts w:asciiTheme="majorHAnsi" w:hAnsiTheme="majorHAnsi" w:cstheme="majorHAnsi"/>
        </w:rPr>
      </w:pPr>
    </w:p>
    <w:p w14:paraId="5A8E71C8" w14:textId="77777777" w:rsidR="00E47F7B" w:rsidRPr="001E27EB" w:rsidRDefault="00E47F7B" w:rsidP="001E27EB">
      <w:pPr>
        <w:jc w:val="both"/>
        <w:rPr>
          <w:rFonts w:asciiTheme="majorHAnsi" w:hAnsiTheme="majorHAnsi" w:cstheme="majorHAnsi"/>
        </w:rPr>
      </w:pPr>
    </w:p>
    <w:p w14:paraId="04284943" w14:textId="77777777" w:rsidR="00E47F7B" w:rsidRPr="001E27EB" w:rsidRDefault="00E47F7B" w:rsidP="001E27EB">
      <w:pPr>
        <w:jc w:val="both"/>
        <w:rPr>
          <w:rFonts w:asciiTheme="majorHAnsi" w:hAnsiTheme="majorHAnsi" w:cstheme="majorHAnsi"/>
        </w:rPr>
      </w:pPr>
    </w:p>
    <w:p w14:paraId="188F44D7" w14:textId="77777777" w:rsidR="00E47F7B" w:rsidRPr="001E27EB" w:rsidRDefault="00E47F7B" w:rsidP="001E27EB">
      <w:pPr>
        <w:jc w:val="both"/>
        <w:rPr>
          <w:rFonts w:asciiTheme="majorHAnsi" w:hAnsiTheme="majorHAnsi" w:cstheme="majorHAnsi"/>
        </w:rPr>
      </w:pPr>
    </w:p>
    <w:p w14:paraId="4816D2E3" w14:textId="024D2D1F" w:rsidR="002E2C22" w:rsidRPr="001E27EB" w:rsidRDefault="002E2C22" w:rsidP="001E27EB">
      <w:pPr>
        <w:jc w:val="both"/>
        <w:rPr>
          <w:rFonts w:cstheme="minorHAnsi"/>
        </w:rPr>
      </w:pPr>
      <w:r w:rsidRPr="001E27EB">
        <w:rPr>
          <w:rFonts w:cstheme="minorHAnsi"/>
        </w:rPr>
        <w:t>To Whom it May Concern</w:t>
      </w:r>
      <w:bookmarkStart w:id="0" w:name="_GoBack"/>
      <w:bookmarkEnd w:id="0"/>
    </w:p>
    <w:p w14:paraId="4B2F1234" w14:textId="77777777" w:rsidR="002E2C22" w:rsidRPr="001E27EB" w:rsidRDefault="002E2C22" w:rsidP="001E27EB">
      <w:pPr>
        <w:jc w:val="both"/>
        <w:rPr>
          <w:rFonts w:cstheme="minorHAnsi"/>
          <w:b/>
          <w:u w:val="single"/>
        </w:rPr>
      </w:pPr>
    </w:p>
    <w:p w14:paraId="2EA52CE0" w14:textId="40101714" w:rsidR="002E2C22" w:rsidRPr="001E27EB" w:rsidRDefault="002E2C22" w:rsidP="001E27EB">
      <w:pPr>
        <w:jc w:val="both"/>
        <w:rPr>
          <w:rFonts w:cstheme="minorHAnsi"/>
          <w:b/>
          <w:u w:val="single"/>
        </w:rPr>
      </w:pPr>
      <w:r w:rsidRPr="001E27EB">
        <w:rPr>
          <w:rFonts w:cstheme="minorHAnsi"/>
          <w:b/>
          <w:u w:val="single"/>
        </w:rPr>
        <w:t>COVID</w:t>
      </w:r>
      <w:r w:rsidR="00E47F7B" w:rsidRPr="001E27EB">
        <w:rPr>
          <w:rFonts w:cstheme="minorHAnsi"/>
          <w:b/>
          <w:u w:val="single"/>
        </w:rPr>
        <w:t>-</w:t>
      </w:r>
      <w:r w:rsidRPr="001E27EB">
        <w:rPr>
          <w:rFonts w:cstheme="minorHAnsi"/>
          <w:b/>
          <w:u w:val="single"/>
        </w:rPr>
        <w:t xml:space="preserve">19 </w:t>
      </w:r>
      <w:r w:rsidR="00850B5C" w:rsidRPr="001E27EB">
        <w:rPr>
          <w:rFonts w:cstheme="minorHAnsi"/>
          <w:b/>
          <w:u w:val="single"/>
        </w:rPr>
        <w:t>Construction</w:t>
      </w:r>
      <w:r w:rsidRPr="001E27EB">
        <w:rPr>
          <w:rFonts w:cstheme="minorHAnsi"/>
          <w:b/>
          <w:u w:val="single"/>
        </w:rPr>
        <w:t xml:space="preserve"> Worker Authorisation </w:t>
      </w:r>
    </w:p>
    <w:p w14:paraId="33634FFA" w14:textId="77777777" w:rsidR="009400D4" w:rsidRPr="001E27EB" w:rsidRDefault="009400D4" w:rsidP="001E27EB">
      <w:pPr>
        <w:pStyle w:val="xmsonormal"/>
        <w:jc w:val="both"/>
        <w:rPr>
          <w:rFonts w:asciiTheme="minorHAnsi" w:hAnsiTheme="minorHAnsi" w:cstheme="minorHAnsi"/>
        </w:rPr>
      </w:pPr>
    </w:p>
    <w:p w14:paraId="7B5D6852" w14:textId="2D5B049C" w:rsidR="00662D99" w:rsidRPr="001E27EB" w:rsidRDefault="009400D4" w:rsidP="001E27EB">
      <w:pPr>
        <w:jc w:val="both"/>
        <w:rPr>
          <w:rFonts w:cstheme="minorHAnsi"/>
          <w:i/>
          <w:color w:val="FF0000"/>
        </w:rPr>
      </w:pPr>
      <w:r w:rsidRPr="001E27EB">
        <w:rPr>
          <w:rFonts w:cstheme="minorHAnsi"/>
        </w:rPr>
        <w:t xml:space="preserve">This letter should be taken as confirmation that the person identified below is employed by </w:t>
      </w:r>
      <w:r w:rsidRPr="001E27EB">
        <w:rPr>
          <w:rFonts w:cstheme="minorHAnsi"/>
          <w:i/>
        </w:rPr>
        <w:t>[INSERT FIRM]</w:t>
      </w:r>
      <w:r w:rsidRPr="001E27EB">
        <w:rPr>
          <w:rFonts w:cstheme="minorHAnsi"/>
        </w:rPr>
        <w:t xml:space="preserve"> to undertaking work as </w:t>
      </w:r>
      <w:r w:rsidRPr="001E27EB">
        <w:rPr>
          <w:rFonts w:cstheme="minorHAnsi"/>
          <w:i/>
        </w:rPr>
        <w:t>[INSERT ROLE/RESPONSIBILITIES]</w:t>
      </w:r>
      <w:r w:rsidRPr="001E27EB">
        <w:rPr>
          <w:rFonts w:cstheme="minorHAnsi"/>
        </w:rPr>
        <w:t xml:space="preserve"> in relation to </w:t>
      </w:r>
      <w:r w:rsidRPr="001E27EB">
        <w:rPr>
          <w:rFonts w:cstheme="minorHAnsi"/>
          <w:i/>
        </w:rPr>
        <w:t>[INSERT PROJECT/SITE/CLIENT].</w:t>
      </w:r>
      <w:r w:rsidRPr="001E27EB">
        <w:rPr>
          <w:rFonts w:cstheme="minorHAnsi"/>
        </w:rPr>
        <w:t xml:space="preserve"> They will be able to produce proof of identity and of their relevant qualification to demonstrate this.</w:t>
      </w:r>
      <w:r w:rsidR="00662D99" w:rsidRPr="001E27EB">
        <w:rPr>
          <w:rFonts w:cstheme="minorHAnsi"/>
          <w:i/>
        </w:rPr>
        <w:t xml:space="preserve"> (NOTE: Identification will need to be provided by an employee when requested e.g. CSCS Card, Driving Licence.)</w:t>
      </w:r>
    </w:p>
    <w:p w14:paraId="17B433A4" w14:textId="772DD64B" w:rsidR="009400D4" w:rsidRPr="001E27EB" w:rsidRDefault="009400D4" w:rsidP="001E27EB">
      <w:pPr>
        <w:pStyle w:val="xmsonormal"/>
        <w:jc w:val="both"/>
        <w:rPr>
          <w:rFonts w:asciiTheme="minorHAnsi" w:hAnsiTheme="minorHAnsi" w:cstheme="minorHAnsi"/>
        </w:rPr>
      </w:pPr>
    </w:p>
    <w:p w14:paraId="1E9F2BD7" w14:textId="77777777" w:rsidR="009400D4" w:rsidRPr="001E27EB" w:rsidRDefault="009400D4" w:rsidP="001E27EB">
      <w:pPr>
        <w:jc w:val="both"/>
        <w:rPr>
          <w:rFonts w:cstheme="minorHAnsi"/>
          <w:b/>
          <w:bCs/>
        </w:rPr>
      </w:pPr>
      <w:r w:rsidRPr="001E27EB">
        <w:rPr>
          <w:rFonts w:cstheme="minorHAnsi"/>
          <w:b/>
          <w:bCs/>
        </w:rPr>
        <w:t xml:space="preserve">Name of Employee: </w:t>
      </w:r>
    </w:p>
    <w:p w14:paraId="5B61A82D" w14:textId="4904B418" w:rsidR="009400D4" w:rsidRPr="001E27EB" w:rsidRDefault="009400D4" w:rsidP="001E27EB">
      <w:pPr>
        <w:jc w:val="both"/>
        <w:rPr>
          <w:rFonts w:cstheme="minorHAnsi"/>
          <w:b/>
          <w:bCs/>
        </w:rPr>
      </w:pPr>
      <w:r w:rsidRPr="001E27EB">
        <w:rPr>
          <w:rFonts w:cstheme="minorHAnsi"/>
          <w:b/>
          <w:bCs/>
        </w:rPr>
        <w:t>Name/Address/Tel no:</w:t>
      </w:r>
    </w:p>
    <w:p w14:paraId="4C7DB4B7" w14:textId="77777777" w:rsidR="009400D4" w:rsidRPr="001E27EB" w:rsidRDefault="009400D4" w:rsidP="001E27EB">
      <w:pPr>
        <w:jc w:val="both"/>
        <w:rPr>
          <w:rFonts w:cstheme="minorHAnsi"/>
          <w:b/>
          <w:bCs/>
        </w:rPr>
      </w:pPr>
      <w:r w:rsidRPr="001E27EB">
        <w:rPr>
          <w:rFonts w:cstheme="minorHAnsi"/>
          <w:b/>
          <w:bCs/>
        </w:rPr>
        <w:t>of Company:</w:t>
      </w:r>
    </w:p>
    <w:p w14:paraId="6B645741" w14:textId="77777777" w:rsidR="009400D4" w:rsidRPr="001E27EB" w:rsidRDefault="009400D4" w:rsidP="001E27EB">
      <w:pPr>
        <w:pStyle w:val="xmsonormal"/>
        <w:jc w:val="both"/>
        <w:rPr>
          <w:rFonts w:asciiTheme="minorHAnsi" w:hAnsiTheme="minorHAnsi" w:cstheme="minorHAnsi"/>
        </w:rPr>
      </w:pPr>
    </w:p>
    <w:p w14:paraId="7E13CBA5" w14:textId="19DFB3AD" w:rsidR="00662D99" w:rsidRPr="001E27EB" w:rsidRDefault="009400D4" w:rsidP="001E27EB">
      <w:pPr>
        <w:shd w:val="clear" w:color="auto" w:fill="FFFFFF"/>
        <w:jc w:val="both"/>
        <w:rPr>
          <w:rFonts w:cstheme="minorHAnsi"/>
        </w:rPr>
      </w:pPr>
      <w:r w:rsidRPr="001E27EB">
        <w:rPr>
          <w:rFonts w:cstheme="minorHAnsi"/>
          <w:color w:val="000000"/>
          <w:highlight w:val="white"/>
        </w:rPr>
        <w:t>The Government has confirmed that, where people are unable to work from home, including many in the construction sector, they should still go to work</w:t>
      </w:r>
      <w:r w:rsidR="00662D99" w:rsidRPr="001E27EB">
        <w:rPr>
          <w:rFonts w:cstheme="minorHAnsi"/>
          <w:color w:val="000000"/>
          <w:highlight w:val="white"/>
        </w:rPr>
        <w:t>, where this can be done in accordance with guidance published by Public Health England</w:t>
      </w:r>
      <w:r w:rsidRPr="001E27EB">
        <w:rPr>
          <w:rFonts w:cstheme="minorHAnsi"/>
          <w:color w:val="000000"/>
          <w:highlight w:val="white"/>
        </w:rPr>
        <w:t>.</w:t>
      </w:r>
      <w:r w:rsidRPr="001E27EB">
        <w:rPr>
          <w:rFonts w:cstheme="minorHAnsi"/>
          <w:color w:val="000000"/>
        </w:rPr>
        <w:t xml:space="preserve"> Therefore, </w:t>
      </w:r>
      <w:r w:rsidRPr="001E27EB">
        <w:rPr>
          <w:rFonts w:cstheme="minorHAnsi"/>
        </w:rPr>
        <w:t>construction contractors</w:t>
      </w:r>
      <w:r w:rsidR="00662D99" w:rsidRPr="001E27EB">
        <w:rPr>
          <w:rFonts w:cstheme="minorHAnsi"/>
        </w:rPr>
        <w:t>, subcontractors or workers delivering construction projects, those involved in the manufacturing, supply and distribution of construction products, builders</w:t>
      </w:r>
      <w:r w:rsidR="00902951" w:rsidRPr="001E27EB">
        <w:rPr>
          <w:rFonts w:cstheme="minorHAnsi"/>
        </w:rPr>
        <w:t>’</w:t>
      </w:r>
      <w:r w:rsidR="00662D99" w:rsidRPr="001E27EB">
        <w:rPr>
          <w:rFonts w:cstheme="minorHAnsi"/>
        </w:rPr>
        <w:t xml:space="preserve"> merchants and logistics, or the provision of relevant professional services, should be viewed as falling within the scope of this guidance. </w:t>
      </w:r>
    </w:p>
    <w:p w14:paraId="1F31449C" w14:textId="7328B4B1" w:rsidR="00662D99" w:rsidRPr="001E27EB" w:rsidRDefault="00662D99" w:rsidP="001E27EB">
      <w:pPr>
        <w:shd w:val="clear" w:color="auto" w:fill="FFFFFF"/>
        <w:jc w:val="both"/>
        <w:rPr>
          <w:rFonts w:cstheme="minorHAnsi"/>
        </w:rPr>
      </w:pPr>
    </w:p>
    <w:p w14:paraId="7BA8DCDD" w14:textId="1B5A4D2A" w:rsidR="00662D99" w:rsidRPr="001E27EB" w:rsidRDefault="00662D99" w:rsidP="001E27EB">
      <w:pPr>
        <w:shd w:val="clear" w:color="auto" w:fill="FFFFFF"/>
        <w:jc w:val="both"/>
        <w:rPr>
          <w:rFonts w:cstheme="minorHAnsi"/>
          <w:b/>
          <w:bCs/>
        </w:rPr>
      </w:pPr>
      <w:r w:rsidRPr="001E27EB">
        <w:rPr>
          <w:rFonts w:cstheme="minorHAnsi"/>
          <w:b/>
          <w:bCs/>
        </w:rPr>
        <w:t>OR (In relation to those deemed critical workers with reference to the published critical workers list)</w:t>
      </w:r>
    </w:p>
    <w:p w14:paraId="37C88101" w14:textId="77777777" w:rsidR="00662D99" w:rsidRPr="001E27EB" w:rsidRDefault="00662D99" w:rsidP="001E27EB">
      <w:pPr>
        <w:shd w:val="clear" w:color="auto" w:fill="FFFFFF"/>
        <w:jc w:val="both"/>
        <w:rPr>
          <w:rFonts w:cstheme="minorHAnsi"/>
        </w:rPr>
      </w:pPr>
    </w:p>
    <w:p w14:paraId="7B93974A" w14:textId="4F0925E9" w:rsidR="009400D4" w:rsidRPr="001E27EB" w:rsidRDefault="00662D99" w:rsidP="001E27EB">
      <w:pPr>
        <w:shd w:val="clear" w:color="auto" w:fill="FFFFFF"/>
        <w:jc w:val="both"/>
        <w:rPr>
          <w:rFonts w:cstheme="minorHAnsi"/>
        </w:rPr>
      </w:pPr>
      <w:r w:rsidRPr="001E27EB">
        <w:rPr>
          <w:rFonts w:cstheme="minorHAnsi"/>
        </w:rPr>
        <w:t>The Government has identified work in a number of sectors to be of critical national importance, where this involves the delivery of public services, the distribution of food and other essential products, and the maintenance of infrastructure. Those working in these sectors</w:t>
      </w:r>
      <w:r w:rsidR="009400D4" w:rsidRPr="001E27EB">
        <w:rPr>
          <w:rFonts w:cstheme="minorHAnsi"/>
        </w:rPr>
        <w:t xml:space="preserve"> are considered critical workers</w:t>
      </w:r>
      <w:r w:rsidRPr="001E27EB">
        <w:rPr>
          <w:rFonts w:cstheme="minorHAnsi"/>
        </w:rPr>
        <w:t>, and it is essential they are able to undertake their duties</w:t>
      </w:r>
      <w:r w:rsidR="009400D4" w:rsidRPr="001E27EB">
        <w:rPr>
          <w:rFonts w:cstheme="minorHAnsi"/>
        </w:rPr>
        <w:t>.</w:t>
      </w:r>
    </w:p>
    <w:p w14:paraId="392606DE" w14:textId="77777777" w:rsidR="009400D4" w:rsidRPr="001E27EB" w:rsidRDefault="009400D4" w:rsidP="001E27EB">
      <w:pPr>
        <w:shd w:val="clear" w:color="auto" w:fill="FFFFFF"/>
        <w:jc w:val="both"/>
        <w:rPr>
          <w:rFonts w:cstheme="minorHAnsi"/>
          <w:color w:val="000000"/>
          <w:highlight w:val="white"/>
        </w:rPr>
      </w:pPr>
    </w:p>
    <w:p w14:paraId="3B670E12" w14:textId="162F5A56" w:rsidR="009400D4" w:rsidRPr="001E27EB" w:rsidRDefault="00662D99" w:rsidP="001E27EB">
      <w:pPr>
        <w:shd w:val="clear" w:color="auto" w:fill="FFFFFF"/>
        <w:jc w:val="both"/>
        <w:rPr>
          <w:rFonts w:cstheme="minorHAnsi"/>
          <w:color w:val="000000"/>
          <w:highlight w:val="white"/>
        </w:rPr>
      </w:pPr>
      <w:r w:rsidRPr="001E27EB">
        <w:rPr>
          <w:rFonts w:cstheme="minorHAnsi"/>
          <w:color w:val="000000"/>
          <w:highlight w:val="white"/>
        </w:rPr>
        <w:t>Yours faithfully</w:t>
      </w:r>
    </w:p>
    <w:p w14:paraId="1A47AE14" w14:textId="4AEE00B8" w:rsidR="00662D99" w:rsidRPr="001E27EB" w:rsidRDefault="00662D99" w:rsidP="001E27EB">
      <w:pPr>
        <w:jc w:val="both"/>
        <w:rPr>
          <w:rFonts w:cstheme="minorHAnsi"/>
        </w:rPr>
      </w:pPr>
    </w:p>
    <w:p w14:paraId="279E6950" w14:textId="7A41708C" w:rsidR="00662D99" w:rsidRPr="001E27EB" w:rsidRDefault="00662D99" w:rsidP="001E27EB">
      <w:pPr>
        <w:jc w:val="both"/>
        <w:rPr>
          <w:rFonts w:cstheme="minorHAnsi"/>
        </w:rPr>
      </w:pPr>
      <w:r w:rsidRPr="001E27EB">
        <w:rPr>
          <w:rFonts w:cstheme="minorHAnsi"/>
        </w:rPr>
        <w:t>Name</w:t>
      </w:r>
    </w:p>
    <w:p w14:paraId="3B87999B" w14:textId="2A243AEC" w:rsidR="00662D99" w:rsidRPr="001E27EB" w:rsidRDefault="00662D99" w:rsidP="001E27EB">
      <w:pPr>
        <w:jc w:val="both"/>
        <w:rPr>
          <w:rFonts w:cstheme="minorHAnsi"/>
        </w:rPr>
      </w:pPr>
      <w:r w:rsidRPr="001E27EB">
        <w:rPr>
          <w:rFonts w:cstheme="minorHAnsi"/>
        </w:rPr>
        <w:t>Signature</w:t>
      </w:r>
    </w:p>
    <w:p w14:paraId="4AF52BC0" w14:textId="6C328C68" w:rsidR="00662D99" w:rsidRPr="001E27EB" w:rsidRDefault="00662D99" w:rsidP="001E27EB">
      <w:pPr>
        <w:jc w:val="both"/>
        <w:rPr>
          <w:rFonts w:cstheme="minorHAnsi"/>
        </w:rPr>
      </w:pPr>
      <w:r w:rsidRPr="001E27EB">
        <w:rPr>
          <w:rFonts w:cstheme="minorHAnsi"/>
        </w:rPr>
        <w:t>Contact Details</w:t>
      </w:r>
    </w:p>
    <w:p w14:paraId="4DB1ED03" w14:textId="65593CF9" w:rsidR="002E2C22" w:rsidRPr="001E27EB" w:rsidRDefault="00662D99" w:rsidP="001E27EB">
      <w:pPr>
        <w:jc w:val="both"/>
        <w:rPr>
          <w:rFonts w:cstheme="minorHAnsi"/>
        </w:rPr>
      </w:pPr>
      <w:r w:rsidRPr="001E27EB">
        <w:rPr>
          <w:rFonts w:cstheme="minorHAnsi"/>
        </w:rPr>
        <w:t>To be signed by Director/Senior Manager</w:t>
      </w:r>
    </w:p>
    <w:p w14:paraId="32DD3687" w14:textId="77777777" w:rsidR="002E2C22" w:rsidRPr="001E27EB" w:rsidRDefault="002E2C22" w:rsidP="001E27EB">
      <w:pPr>
        <w:jc w:val="both"/>
        <w:rPr>
          <w:rFonts w:cstheme="minorHAnsi"/>
        </w:rPr>
      </w:pPr>
    </w:p>
    <w:sectPr w:rsidR="002E2C22" w:rsidRPr="001E27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4C2E1" w14:textId="77777777" w:rsidR="005C0915" w:rsidRDefault="005C0915" w:rsidP="00662D99">
      <w:r>
        <w:separator/>
      </w:r>
    </w:p>
  </w:endnote>
  <w:endnote w:type="continuationSeparator" w:id="0">
    <w:p w14:paraId="13FBDB27" w14:textId="77777777" w:rsidR="005C0915" w:rsidRDefault="005C0915" w:rsidP="0066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LT 45 Light">
    <w:altName w:val="Calibri"/>
    <w:charset w:val="00"/>
    <w:family w:val="swiss"/>
    <w:pitch w:val="variable"/>
    <w:sig w:usb0="80000027" w:usb1="00000000" w:usb2="00000000" w:usb3="00000000" w:csb0="00000001" w:csb1="00000000"/>
  </w:font>
  <w:font w:name="Frutiger LT 55 Roman">
    <w:altName w:val="Calibri"/>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C7FFA" w14:textId="77777777" w:rsidR="005C0915" w:rsidRDefault="005C0915" w:rsidP="00662D99">
      <w:r>
        <w:separator/>
      </w:r>
    </w:p>
  </w:footnote>
  <w:footnote w:type="continuationSeparator" w:id="0">
    <w:p w14:paraId="0D8E6C88" w14:textId="77777777" w:rsidR="005C0915" w:rsidRDefault="005C0915" w:rsidP="00662D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C22"/>
    <w:rsid w:val="001E27EB"/>
    <w:rsid w:val="002E2C22"/>
    <w:rsid w:val="005C0915"/>
    <w:rsid w:val="00662D99"/>
    <w:rsid w:val="007F5E35"/>
    <w:rsid w:val="00850B5C"/>
    <w:rsid w:val="00902951"/>
    <w:rsid w:val="009167EA"/>
    <w:rsid w:val="009400D4"/>
    <w:rsid w:val="009865BC"/>
    <w:rsid w:val="009F6242"/>
    <w:rsid w:val="00B20092"/>
    <w:rsid w:val="00E47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A818F1"/>
  <w15:chartTrackingRefBased/>
  <w15:docId w15:val="{87B18750-98A7-42F4-89ED-FA7ECA66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C2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FBodyText">
    <w:name w:val="EDF Body Text"/>
    <w:basedOn w:val="Normal"/>
    <w:link w:val="EDFBodyTextChar"/>
    <w:qFormat/>
    <w:rsid w:val="002E2C22"/>
    <w:pPr>
      <w:tabs>
        <w:tab w:val="left" w:pos="1995"/>
      </w:tabs>
      <w:ind w:left="567"/>
    </w:pPr>
    <w:rPr>
      <w:rFonts w:ascii="Frutiger LT 45 Light" w:hAnsi="Frutiger LT 45 Light"/>
      <w:sz w:val="20"/>
      <w:szCs w:val="20"/>
    </w:rPr>
  </w:style>
  <w:style w:type="paragraph" w:customStyle="1" w:styleId="EDFSubheads">
    <w:name w:val="EDF Subheads"/>
    <w:basedOn w:val="Normal"/>
    <w:link w:val="EDFSubheadsCharChar"/>
    <w:qFormat/>
    <w:rsid w:val="002E2C22"/>
    <w:pPr>
      <w:tabs>
        <w:tab w:val="left" w:pos="1995"/>
      </w:tabs>
      <w:spacing w:line="240" w:lineRule="exact"/>
      <w:ind w:left="567"/>
    </w:pPr>
    <w:rPr>
      <w:rFonts w:ascii="Frutiger LT 55 Roman" w:eastAsia="Times New Roman" w:hAnsi="Frutiger LT 55 Roman" w:cs="Arial"/>
      <w:b/>
      <w:color w:val="005BBB"/>
      <w:sz w:val="20"/>
      <w:szCs w:val="24"/>
      <w:lang w:eastAsia="en-GB"/>
    </w:rPr>
  </w:style>
  <w:style w:type="character" w:customStyle="1" w:styleId="EDFSubheadsCharChar">
    <w:name w:val="EDF Subheads Char Char"/>
    <w:basedOn w:val="DefaultParagraphFont"/>
    <w:link w:val="EDFSubheads"/>
    <w:rsid w:val="002E2C22"/>
    <w:rPr>
      <w:rFonts w:ascii="Frutiger LT 55 Roman" w:eastAsia="Times New Roman" w:hAnsi="Frutiger LT 55 Roman" w:cs="Arial"/>
      <w:b/>
      <w:color w:val="005BBB"/>
      <w:sz w:val="20"/>
      <w:szCs w:val="24"/>
      <w:lang w:eastAsia="en-GB"/>
    </w:rPr>
  </w:style>
  <w:style w:type="table" w:styleId="TableGrid">
    <w:name w:val="Table Grid"/>
    <w:basedOn w:val="TableNormal"/>
    <w:rsid w:val="002E2C22"/>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FBodyTextChar">
    <w:name w:val="EDF Body Text Char"/>
    <w:basedOn w:val="DefaultParagraphFont"/>
    <w:link w:val="EDFBodyText"/>
    <w:rsid w:val="002E2C22"/>
    <w:rPr>
      <w:rFonts w:ascii="Frutiger LT 45 Light" w:hAnsi="Frutiger LT 45 Light"/>
      <w:sz w:val="20"/>
      <w:szCs w:val="20"/>
    </w:rPr>
  </w:style>
  <w:style w:type="character" w:styleId="Hyperlink">
    <w:name w:val="Hyperlink"/>
    <w:basedOn w:val="DefaultParagraphFont"/>
    <w:uiPriority w:val="99"/>
    <w:semiHidden/>
    <w:unhideWhenUsed/>
    <w:rsid w:val="002E2C22"/>
    <w:rPr>
      <w:color w:val="0000FF"/>
      <w:u w:val="single"/>
    </w:rPr>
  </w:style>
  <w:style w:type="paragraph" w:customStyle="1" w:styleId="xmsonormal">
    <w:name w:val="x_msonormal"/>
    <w:basedOn w:val="Normal"/>
    <w:rsid w:val="002E2C22"/>
    <w:rPr>
      <w:rFonts w:ascii="Calibri" w:eastAsia="Calibri" w:hAnsi="Calibri" w:cs="Calibri"/>
      <w:lang w:eastAsia="en-GB"/>
    </w:rPr>
  </w:style>
  <w:style w:type="paragraph" w:styleId="BalloonText">
    <w:name w:val="Balloon Text"/>
    <w:basedOn w:val="Normal"/>
    <w:link w:val="BalloonTextChar"/>
    <w:uiPriority w:val="99"/>
    <w:semiHidden/>
    <w:unhideWhenUsed/>
    <w:rsid w:val="009029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9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162989">
      <w:bodyDiv w:val="1"/>
      <w:marLeft w:val="0"/>
      <w:marRight w:val="0"/>
      <w:marTop w:val="0"/>
      <w:marBottom w:val="0"/>
      <w:divBdr>
        <w:top w:val="none" w:sz="0" w:space="0" w:color="auto"/>
        <w:left w:val="none" w:sz="0" w:space="0" w:color="auto"/>
        <w:bottom w:val="none" w:sz="0" w:space="0" w:color="auto"/>
        <w:right w:val="none" w:sz="0" w:space="0" w:color="auto"/>
      </w:divBdr>
    </w:div>
    <w:div w:id="1527864302">
      <w:bodyDiv w:val="1"/>
      <w:marLeft w:val="0"/>
      <w:marRight w:val="0"/>
      <w:marTop w:val="0"/>
      <w:marBottom w:val="0"/>
      <w:divBdr>
        <w:top w:val="none" w:sz="0" w:space="0" w:color="auto"/>
        <w:left w:val="none" w:sz="0" w:space="0" w:color="auto"/>
        <w:bottom w:val="none" w:sz="0" w:space="0" w:color="auto"/>
        <w:right w:val="none" w:sz="0" w:space="0" w:color="auto"/>
      </w:divBdr>
    </w:div>
    <w:div w:id="1847015395">
      <w:bodyDiv w:val="1"/>
      <w:marLeft w:val="0"/>
      <w:marRight w:val="0"/>
      <w:marTop w:val="0"/>
      <w:marBottom w:val="0"/>
      <w:divBdr>
        <w:top w:val="none" w:sz="0" w:space="0" w:color="auto"/>
        <w:left w:val="none" w:sz="0" w:space="0" w:color="auto"/>
        <w:bottom w:val="none" w:sz="0" w:space="0" w:color="auto"/>
        <w:right w:val="none" w:sz="0" w:space="0" w:color="auto"/>
      </w:divBdr>
    </w:div>
    <w:div w:id="19074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AB0D9FE5F7FA4296A26F5CB70BA3AD" ma:contentTypeVersion="10" ma:contentTypeDescription="Create a new document." ma:contentTypeScope="" ma:versionID="a1181729395796ac3f14e0c8ecd0a3b4">
  <xsd:schema xmlns:xsd="http://www.w3.org/2001/XMLSchema" xmlns:xs="http://www.w3.org/2001/XMLSchema" xmlns:p="http://schemas.microsoft.com/office/2006/metadata/properties" xmlns:ns3="57a40bcb-9858-4d15-ace3-40bb108653a4" targetNamespace="http://schemas.microsoft.com/office/2006/metadata/properties" ma:root="true" ma:fieldsID="0ef80387c6c318a8b5750a9db0a31334" ns3:_="">
    <xsd:import namespace="57a40bcb-9858-4d15-ace3-40bb108653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40bcb-9858-4d15-ace3-40bb10865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8B63E8-DFBE-4BF1-96C5-FAE2503C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40bcb-9858-4d15-ace3-40bb10865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AA168-9400-4BBA-B49D-1E58720C666B}">
  <ds:schemaRefs>
    <ds:schemaRef ds:uri="http://schemas.microsoft.com/sharepoint/v3/contenttype/forms"/>
  </ds:schemaRefs>
</ds:datastoreItem>
</file>

<file path=customXml/itemProps3.xml><?xml version="1.0" encoding="utf-8"?>
<ds:datastoreItem xmlns:ds="http://schemas.openxmlformats.org/officeDocument/2006/customXml" ds:itemID="{18DDD87D-AD10-49BB-B528-F15744E3F28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Harradence, Fergus (Infrastructure &amp; Materials)</dc:creator>
  <cp:keywords/>
  <dc:description/>
  <cp:lastModifiedBy>Helen Tidmarsh</cp:lastModifiedBy>
  <cp:revision>6</cp:revision>
  <dcterms:created xsi:type="dcterms:W3CDTF">2020-04-02T08:02:00Z</dcterms:created>
  <dcterms:modified xsi:type="dcterms:W3CDTF">2020-04-02T09:04:00Z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2020-03-27T16:15:19Z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589aa454-8b64-403f-99be-0000ae8a228b</vt:lpwstr>
  </property>
  <property fmtid="{D5CDD505-2E9C-101B-9397-08002B2CF9AE}" pid="8" name="MSIP_Label_ba62f585-b40f-4ab9-bafe-39150f03d124_ContentBits">
    <vt:lpwstr>0</vt:lpwstr>
  </property>
  <property fmtid="{D5CDD505-2E9C-101B-9397-08002B2CF9AE}" pid="9" name="ContentTypeId">
    <vt:lpwstr>0x0101004AAB0D9FE5F7FA4296A26F5CB70BA3AD</vt:lpwstr>
  </property>
</Properties>
</file>